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76A907" w14:textId="466CFF82" w:rsidR="00911791" w:rsidRPr="006A2FAF" w:rsidRDefault="00902918" w:rsidP="00911791">
      <w:pPr>
        <w:rPr>
          <w:lang w:val="en-US"/>
        </w:rPr>
      </w:pPr>
      <w:bookmarkStart w:id="0" w:name="_GoBack"/>
      <w:bookmarkEnd w:id="0"/>
      <w:r w:rsidRPr="006A2FAF">
        <w:rPr>
          <w:rFonts w:ascii="Arial" w:hAnsi="Arial" w:cs="Arial"/>
          <w:b/>
          <w:sz w:val="20"/>
          <w:szCs w:val="20"/>
          <w:lang w:val="en-US"/>
        </w:rPr>
        <w:t>Title:</w:t>
      </w:r>
      <w:r w:rsidRPr="006A2FAF">
        <w:rPr>
          <w:rFonts w:ascii="Arial" w:hAnsi="Arial" w:cs="Arial"/>
          <w:sz w:val="20"/>
          <w:szCs w:val="20"/>
          <w:lang w:val="en-US"/>
        </w:rPr>
        <w:t xml:space="preserve"> </w:t>
      </w:r>
      <w:r w:rsidR="00911791" w:rsidRPr="006A2FAF">
        <w:rPr>
          <w:lang w:val="en-US"/>
        </w:rPr>
        <w:t>Why the new orange juice consumption model favors own global trade and the growth of the orange production sector</w:t>
      </w:r>
    </w:p>
    <w:p w14:paraId="713F642E" w14:textId="6677845C" w:rsidR="00D94CC4" w:rsidRPr="006A2FAF" w:rsidRDefault="00D94CC4" w:rsidP="00D94CC4">
      <w:pPr>
        <w:jc w:val="both"/>
        <w:rPr>
          <w:rFonts w:ascii="Arial" w:hAnsi="Arial" w:cs="Arial"/>
          <w:sz w:val="20"/>
          <w:szCs w:val="20"/>
          <w:lang w:val="en-US"/>
        </w:rPr>
      </w:pPr>
      <w:r w:rsidRPr="006A2FAF">
        <w:rPr>
          <w:rFonts w:ascii="Arial" w:hAnsi="Arial" w:cs="Arial"/>
          <w:b/>
          <w:sz w:val="20"/>
          <w:szCs w:val="20"/>
          <w:lang w:val="en-US"/>
        </w:rPr>
        <w:t>Structured Abstract:</w:t>
      </w:r>
      <w:r w:rsidR="00304532" w:rsidRPr="006A2FAF">
        <w:rPr>
          <w:rFonts w:ascii="Arial" w:hAnsi="Arial" w:cs="Arial"/>
          <w:b/>
          <w:sz w:val="20"/>
          <w:szCs w:val="20"/>
          <w:lang w:val="en-US"/>
        </w:rPr>
        <w:t xml:space="preserve"> </w:t>
      </w:r>
    </w:p>
    <w:p w14:paraId="27F33578" w14:textId="5E92F764" w:rsidR="00FD0760" w:rsidRPr="006A2FAF" w:rsidRDefault="00FD0760" w:rsidP="006A2FAF">
      <w:pPr>
        <w:spacing w:line="480" w:lineRule="auto"/>
        <w:jc w:val="both"/>
        <w:rPr>
          <w:rFonts w:ascii="Arial" w:hAnsi="Arial" w:cs="Arial"/>
          <w:sz w:val="20"/>
          <w:szCs w:val="20"/>
          <w:lang w:val="en-US"/>
        </w:rPr>
      </w:pPr>
      <w:r w:rsidRPr="006A2FAF">
        <w:rPr>
          <w:rFonts w:ascii="Arial" w:hAnsi="Arial" w:cs="Arial"/>
          <w:sz w:val="20"/>
          <w:szCs w:val="20"/>
          <w:lang w:val="en-US"/>
        </w:rPr>
        <w:t>Purpose</w:t>
      </w:r>
    </w:p>
    <w:p w14:paraId="385700B4" w14:textId="154C762F" w:rsidR="00E45981" w:rsidRPr="006A2FAF" w:rsidRDefault="00FD0760" w:rsidP="006A2FAF">
      <w:pPr>
        <w:spacing w:line="480" w:lineRule="auto"/>
        <w:jc w:val="both"/>
        <w:rPr>
          <w:rFonts w:ascii="Arial" w:hAnsi="Arial" w:cs="Arial"/>
          <w:i/>
          <w:sz w:val="20"/>
          <w:szCs w:val="20"/>
          <w:lang w:val="en-US"/>
        </w:rPr>
      </w:pPr>
      <w:r w:rsidRPr="006A2FAF">
        <w:rPr>
          <w:rFonts w:ascii="Arial" w:hAnsi="Arial" w:cs="Arial"/>
          <w:i/>
          <w:sz w:val="20"/>
          <w:szCs w:val="20"/>
          <w:lang w:val="en-US"/>
        </w:rPr>
        <w:t>In this study</w:t>
      </w:r>
      <w:r w:rsidR="00897EFC" w:rsidRPr="006A2FAF">
        <w:rPr>
          <w:rFonts w:ascii="Arial" w:hAnsi="Arial" w:cs="Arial"/>
          <w:i/>
          <w:sz w:val="20"/>
          <w:szCs w:val="20"/>
          <w:lang w:val="en-US"/>
        </w:rPr>
        <w:t>,</w:t>
      </w:r>
      <w:r w:rsidRPr="006A2FAF">
        <w:rPr>
          <w:rFonts w:ascii="Arial" w:hAnsi="Arial" w:cs="Arial"/>
          <w:i/>
          <w:sz w:val="20"/>
          <w:szCs w:val="20"/>
          <w:lang w:val="en-US"/>
        </w:rPr>
        <w:t xml:space="preserve"> we discuss the evolution of the orange juice business in the global market.</w:t>
      </w:r>
      <w:r w:rsidR="00897EFC" w:rsidRPr="006A2FAF">
        <w:rPr>
          <w:rFonts w:ascii="Arial" w:hAnsi="Arial" w:cs="Arial"/>
          <w:i/>
          <w:sz w:val="20"/>
          <w:szCs w:val="20"/>
          <w:lang w:val="en-US"/>
        </w:rPr>
        <w:t xml:space="preserve"> </w:t>
      </w:r>
      <w:r w:rsidR="00BA670E" w:rsidRPr="006A2FAF">
        <w:rPr>
          <w:rFonts w:ascii="Arial" w:hAnsi="Arial" w:cs="Arial"/>
          <w:i/>
          <w:sz w:val="20"/>
          <w:szCs w:val="20"/>
          <w:lang w:val="en-US"/>
        </w:rPr>
        <w:t>Our aim</w:t>
      </w:r>
      <w:r w:rsidRPr="006A2FAF">
        <w:rPr>
          <w:rFonts w:ascii="Arial" w:hAnsi="Arial" w:cs="Arial"/>
          <w:i/>
          <w:sz w:val="20"/>
          <w:szCs w:val="20"/>
          <w:lang w:val="en-US"/>
        </w:rPr>
        <w:t xml:space="preserve"> is to explore the implications of global orange production</w:t>
      </w:r>
      <w:r w:rsidR="00897EFC" w:rsidRPr="006A2FAF">
        <w:rPr>
          <w:rFonts w:ascii="Arial" w:hAnsi="Arial" w:cs="Arial"/>
          <w:i/>
          <w:sz w:val="20"/>
          <w:szCs w:val="20"/>
          <w:lang w:val="en-US"/>
        </w:rPr>
        <w:t xml:space="preserve"> trends</w:t>
      </w:r>
      <w:r w:rsidR="00BA670E" w:rsidRPr="006A2FAF">
        <w:rPr>
          <w:rFonts w:ascii="Arial" w:hAnsi="Arial" w:cs="Arial"/>
          <w:i/>
          <w:sz w:val="20"/>
          <w:szCs w:val="20"/>
          <w:lang w:val="en-US"/>
        </w:rPr>
        <w:t xml:space="preserve"> and</w:t>
      </w:r>
      <w:r w:rsidRPr="006A2FAF">
        <w:rPr>
          <w:rFonts w:ascii="Arial" w:hAnsi="Arial" w:cs="Arial"/>
          <w:i/>
          <w:sz w:val="20"/>
          <w:szCs w:val="20"/>
          <w:lang w:val="en-US"/>
        </w:rPr>
        <w:t xml:space="preserve"> </w:t>
      </w:r>
      <w:r w:rsidR="00BA670E" w:rsidRPr="006A2FAF">
        <w:rPr>
          <w:rFonts w:ascii="Arial" w:hAnsi="Arial" w:cs="Arial"/>
          <w:i/>
          <w:sz w:val="20"/>
          <w:szCs w:val="20"/>
          <w:lang w:val="en-US"/>
        </w:rPr>
        <w:t xml:space="preserve">new </w:t>
      </w:r>
      <w:r w:rsidR="00625495" w:rsidRPr="006A2FAF">
        <w:rPr>
          <w:rFonts w:ascii="Arial" w:hAnsi="Arial" w:cs="Arial"/>
          <w:i/>
          <w:sz w:val="20"/>
          <w:szCs w:val="20"/>
          <w:lang w:val="en-US"/>
        </w:rPr>
        <w:t xml:space="preserve">oranges </w:t>
      </w:r>
      <w:r w:rsidR="00BA670E" w:rsidRPr="006A2FAF">
        <w:rPr>
          <w:rFonts w:ascii="Arial" w:hAnsi="Arial" w:cs="Arial"/>
          <w:i/>
          <w:sz w:val="20"/>
          <w:szCs w:val="20"/>
          <w:lang w:val="en-US"/>
        </w:rPr>
        <w:t xml:space="preserve">food consumption patterns </w:t>
      </w:r>
      <w:r w:rsidRPr="006A2FAF">
        <w:rPr>
          <w:rFonts w:ascii="Arial" w:hAnsi="Arial" w:cs="Arial"/>
          <w:i/>
          <w:sz w:val="20"/>
          <w:szCs w:val="20"/>
          <w:lang w:val="en-US"/>
        </w:rPr>
        <w:t xml:space="preserve">on </w:t>
      </w:r>
      <w:r w:rsidR="00897EFC" w:rsidRPr="006A2FAF">
        <w:rPr>
          <w:rFonts w:ascii="Arial" w:hAnsi="Arial" w:cs="Arial"/>
          <w:i/>
          <w:sz w:val="20"/>
          <w:szCs w:val="20"/>
          <w:lang w:val="en-US"/>
        </w:rPr>
        <w:t>the industry</w:t>
      </w:r>
      <w:r w:rsidRPr="006A2FAF">
        <w:rPr>
          <w:rFonts w:ascii="Arial" w:hAnsi="Arial" w:cs="Arial"/>
          <w:i/>
          <w:sz w:val="20"/>
          <w:szCs w:val="20"/>
          <w:lang w:val="en-US"/>
        </w:rPr>
        <w:t xml:space="preserve">. </w:t>
      </w:r>
      <w:r w:rsidR="00E45981" w:rsidRPr="006A2FAF">
        <w:rPr>
          <w:rFonts w:ascii="Arial" w:hAnsi="Arial" w:cs="Arial"/>
          <w:i/>
          <w:sz w:val="20"/>
          <w:szCs w:val="20"/>
          <w:lang w:val="en-US"/>
        </w:rPr>
        <w:t xml:space="preserve">We achieve this through analysis of country-level determinants of the competitiveness of the 15 biggest producer countries in the </w:t>
      </w:r>
      <w:r w:rsidR="00821FED" w:rsidRPr="006A2FAF">
        <w:rPr>
          <w:rFonts w:ascii="Arial" w:hAnsi="Arial" w:cs="Arial"/>
          <w:i/>
          <w:sz w:val="20"/>
          <w:szCs w:val="20"/>
          <w:lang w:val="en-US"/>
        </w:rPr>
        <w:t>world.</w:t>
      </w:r>
    </w:p>
    <w:p w14:paraId="7CC2D77F" w14:textId="3BF4508D" w:rsidR="00FD0760" w:rsidRPr="006A2FAF" w:rsidRDefault="00FD0760" w:rsidP="006A2FAF">
      <w:pPr>
        <w:spacing w:line="480" w:lineRule="auto"/>
        <w:jc w:val="both"/>
        <w:rPr>
          <w:rFonts w:ascii="Arial" w:hAnsi="Arial" w:cs="Arial"/>
          <w:sz w:val="20"/>
          <w:szCs w:val="20"/>
          <w:lang w:val="en-US"/>
        </w:rPr>
      </w:pPr>
      <w:r w:rsidRPr="006A2FAF">
        <w:rPr>
          <w:rFonts w:ascii="Arial" w:hAnsi="Arial" w:cs="Arial"/>
          <w:sz w:val="20"/>
          <w:szCs w:val="20"/>
          <w:lang w:val="en-US"/>
        </w:rPr>
        <w:t>Design/Methodology:</w:t>
      </w:r>
    </w:p>
    <w:p w14:paraId="59D228BC" w14:textId="315EAC70" w:rsidR="0021058F" w:rsidRPr="006A2FAF" w:rsidRDefault="0021058F" w:rsidP="006A2FAF">
      <w:pPr>
        <w:spacing w:line="480" w:lineRule="auto"/>
        <w:jc w:val="both"/>
        <w:rPr>
          <w:rFonts w:ascii="Arial" w:hAnsi="Arial" w:cs="Arial"/>
          <w:i/>
          <w:sz w:val="20"/>
          <w:szCs w:val="20"/>
          <w:lang w:val="en-US"/>
        </w:rPr>
      </w:pPr>
      <w:r w:rsidRPr="006A2FAF">
        <w:rPr>
          <w:rFonts w:ascii="Arial" w:hAnsi="Arial" w:cs="Arial"/>
          <w:i/>
          <w:sz w:val="20"/>
          <w:szCs w:val="20"/>
          <w:lang w:val="en-US"/>
        </w:rPr>
        <w:t xml:space="preserve">Data were generated using </w:t>
      </w:r>
      <w:proofErr w:type="spellStart"/>
      <w:r w:rsidRPr="006A2FAF">
        <w:rPr>
          <w:rFonts w:ascii="Arial" w:hAnsi="Arial" w:cs="Arial"/>
          <w:i/>
          <w:sz w:val="20"/>
          <w:szCs w:val="20"/>
          <w:lang w:val="en-US"/>
        </w:rPr>
        <w:t>FAOSTAT</w:t>
      </w:r>
      <w:proofErr w:type="spellEnd"/>
      <w:r w:rsidRPr="006A2FAF">
        <w:rPr>
          <w:rFonts w:ascii="Arial" w:hAnsi="Arial" w:cs="Arial"/>
          <w:i/>
          <w:sz w:val="20"/>
          <w:szCs w:val="20"/>
          <w:lang w:val="en-US"/>
        </w:rPr>
        <w:t xml:space="preserve"> to evaluate the production of fresh oranges fruit and UN </w:t>
      </w:r>
      <w:proofErr w:type="spellStart"/>
      <w:r w:rsidRPr="006A2FAF">
        <w:rPr>
          <w:rFonts w:ascii="Arial" w:hAnsi="Arial" w:cs="Arial"/>
          <w:i/>
          <w:sz w:val="20"/>
          <w:szCs w:val="20"/>
          <w:lang w:val="en-US"/>
        </w:rPr>
        <w:t>Comtrade</w:t>
      </w:r>
      <w:proofErr w:type="spellEnd"/>
      <w:r w:rsidRPr="006A2FAF">
        <w:rPr>
          <w:rFonts w:ascii="Arial" w:hAnsi="Arial" w:cs="Arial"/>
          <w:i/>
          <w:sz w:val="20"/>
          <w:szCs w:val="20"/>
          <w:lang w:val="en-US"/>
        </w:rPr>
        <w:t xml:space="preserve"> to evaluate the trade in oranges and orange juices, for the period from 1997 to 2016. We applied models to examine production specialization and comparative advantages; in particular, </w:t>
      </w:r>
      <w:proofErr w:type="spellStart"/>
      <w:r w:rsidRPr="006A2FAF">
        <w:rPr>
          <w:rFonts w:ascii="Arial" w:hAnsi="Arial" w:cs="Arial"/>
          <w:i/>
          <w:sz w:val="20"/>
          <w:szCs w:val="20"/>
          <w:lang w:val="en-US"/>
        </w:rPr>
        <w:t>Lafay</w:t>
      </w:r>
      <w:proofErr w:type="spellEnd"/>
      <w:r w:rsidRPr="006A2FAF">
        <w:rPr>
          <w:rFonts w:ascii="Arial" w:hAnsi="Arial" w:cs="Arial"/>
          <w:i/>
          <w:sz w:val="20"/>
          <w:szCs w:val="20"/>
          <w:lang w:val="en-US"/>
        </w:rPr>
        <w:t xml:space="preserve"> index, the export profitability index and social network analysis.</w:t>
      </w:r>
    </w:p>
    <w:p w14:paraId="6E71890A" w14:textId="77777777" w:rsidR="00FD0760" w:rsidRPr="006A2FAF" w:rsidRDefault="00FD0760" w:rsidP="006A2FAF">
      <w:pPr>
        <w:spacing w:line="480" w:lineRule="auto"/>
        <w:jc w:val="both"/>
        <w:rPr>
          <w:rFonts w:ascii="Arial" w:hAnsi="Arial" w:cs="Arial"/>
          <w:sz w:val="20"/>
          <w:szCs w:val="20"/>
          <w:lang w:val="en-US"/>
        </w:rPr>
      </w:pPr>
      <w:r w:rsidRPr="006A2FAF">
        <w:rPr>
          <w:rFonts w:ascii="Arial" w:hAnsi="Arial" w:cs="Arial"/>
          <w:sz w:val="20"/>
          <w:szCs w:val="20"/>
          <w:lang w:val="en-US"/>
        </w:rPr>
        <w:t>Findings:</w:t>
      </w:r>
    </w:p>
    <w:p w14:paraId="14A32F2F" w14:textId="180A037B" w:rsidR="00C94639" w:rsidRPr="006A2FAF" w:rsidRDefault="00C94639" w:rsidP="006A2FAF">
      <w:pPr>
        <w:spacing w:line="480" w:lineRule="auto"/>
        <w:jc w:val="both"/>
        <w:rPr>
          <w:rFonts w:ascii="Arial" w:hAnsi="Arial" w:cs="Arial"/>
          <w:i/>
          <w:sz w:val="20"/>
          <w:szCs w:val="20"/>
          <w:lang w:val="en-US"/>
        </w:rPr>
      </w:pPr>
      <w:r w:rsidRPr="006A2FAF">
        <w:rPr>
          <w:rFonts w:ascii="Arial" w:hAnsi="Arial" w:cs="Arial"/>
          <w:i/>
          <w:sz w:val="20"/>
          <w:szCs w:val="20"/>
          <w:lang w:val="en-US"/>
        </w:rPr>
        <w:t xml:space="preserve">Our research found that the increasing production of orange juice rather than the sale of oranges is a driving force for the global growth of the sector. </w:t>
      </w:r>
      <w:commentRangeStart w:id="1"/>
      <w:commentRangeStart w:id="2"/>
      <w:r w:rsidR="009E5DBD" w:rsidRPr="006A2FAF">
        <w:rPr>
          <w:rFonts w:ascii="Arial" w:hAnsi="Arial" w:cs="Arial"/>
          <w:i/>
          <w:sz w:val="20"/>
          <w:szCs w:val="20"/>
          <w:lang w:val="en-US"/>
        </w:rPr>
        <w:t xml:space="preserve">The results suggest that most of the global trade advantages are the concentrated </w:t>
      </w:r>
      <w:r w:rsidR="009E5DBD" w:rsidRPr="00264380">
        <w:rPr>
          <w:rFonts w:ascii="Arial" w:hAnsi="Arial" w:cs="Arial"/>
          <w:i/>
          <w:sz w:val="20"/>
          <w:szCs w:val="20"/>
          <w:lang w:val="en-US"/>
        </w:rPr>
        <w:t>juice</w:t>
      </w:r>
      <w:r w:rsidR="009E5DBD" w:rsidRPr="006A2FAF">
        <w:rPr>
          <w:rFonts w:ascii="Arial" w:hAnsi="Arial" w:cs="Arial"/>
          <w:i/>
          <w:sz w:val="20"/>
          <w:szCs w:val="20"/>
          <w:lang w:val="en-US"/>
        </w:rPr>
        <w:t xml:space="preserve">. For oranges and not-concentrate refrigerated juice, the major importing countries are in Europe. </w:t>
      </w:r>
      <w:commentRangeEnd w:id="1"/>
      <w:r w:rsidR="00124B2F" w:rsidRPr="00264380">
        <w:rPr>
          <w:rStyle w:val="CommentReference"/>
        </w:rPr>
        <w:commentReference w:id="1"/>
      </w:r>
      <w:commentRangeEnd w:id="2"/>
      <w:r w:rsidR="00FA7528" w:rsidRPr="006A2FAF">
        <w:rPr>
          <w:rStyle w:val="CommentReference"/>
        </w:rPr>
        <w:commentReference w:id="2"/>
      </w:r>
    </w:p>
    <w:p w14:paraId="5355DCF0" w14:textId="77777777" w:rsidR="00FD0760" w:rsidRPr="006A2FAF" w:rsidRDefault="00FD0760" w:rsidP="006A2FAF">
      <w:pPr>
        <w:spacing w:line="480" w:lineRule="auto"/>
        <w:jc w:val="both"/>
        <w:rPr>
          <w:rFonts w:ascii="Arial" w:hAnsi="Arial" w:cs="Arial"/>
          <w:sz w:val="20"/>
          <w:szCs w:val="20"/>
          <w:lang w:val="en-US"/>
        </w:rPr>
      </w:pPr>
      <w:r w:rsidRPr="006A2FAF">
        <w:rPr>
          <w:rFonts w:ascii="Arial" w:hAnsi="Arial" w:cs="Arial"/>
          <w:sz w:val="20"/>
          <w:szCs w:val="20"/>
          <w:lang w:val="en-US"/>
        </w:rPr>
        <w:t>Originality/Value:</w:t>
      </w:r>
    </w:p>
    <w:p w14:paraId="2009CC3D" w14:textId="1F71DBB8" w:rsidR="00FD0760" w:rsidRPr="006A2FAF" w:rsidRDefault="00FD0760" w:rsidP="006A2FAF">
      <w:pPr>
        <w:spacing w:line="480" w:lineRule="auto"/>
        <w:jc w:val="both"/>
        <w:rPr>
          <w:rFonts w:ascii="Arial" w:hAnsi="Arial" w:cs="Arial"/>
          <w:i/>
          <w:sz w:val="20"/>
          <w:szCs w:val="20"/>
          <w:lang w:val="en-US"/>
        </w:rPr>
      </w:pPr>
      <w:r w:rsidRPr="006A2FAF">
        <w:rPr>
          <w:rFonts w:ascii="Arial" w:hAnsi="Arial" w:cs="Arial"/>
          <w:i/>
          <w:sz w:val="20"/>
          <w:szCs w:val="20"/>
          <w:lang w:val="en-US"/>
        </w:rPr>
        <w:t>The originality of this study is that it shows that the current competitiveness of orange juice exports is a crucial factor in the long-term survival of the global orange production sector</w:t>
      </w:r>
      <w:r w:rsidR="00D14DC0" w:rsidRPr="006A2FAF">
        <w:rPr>
          <w:rFonts w:ascii="Arial" w:hAnsi="Arial" w:cs="Arial"/>
          <w:i/>
          <w:sz w:val="20"/>
          <w:szCs w:val="20"/>
          <w:lang w:val="en-US"/>
        </w:rPr>
        <w:t>,</w:t>
      </w:r>
      <w:r w:rsidRPr="006A2FAF">
        <w:rPr>
          <w:rFonts w:ascii="Arial" w:hAnsi="Arial" w:cs="Arial"/>
          <w:i/>
          <w:sz w:val="20"/>
          <w:szCs w:val="20"/>
          <w:lang w:val="en-US"/>
        </w:rPr>
        <w:t xml:space="preserve"> as it fosters business opportunities. The study makes valuable contributions to the oranges sector literature by analyzing a new utilization trend </w:t>
      </w:r>
      <w:r w:rsidR="007553DB" w:rsidRPr="006A2FAF">
        <w:rPr>
          <w:rFonts w:ascii="Arial" w:hAnsi="Arial" w:cs="Arial"/>
          <w:i/>
          <w:sz w:val="20"/>
          <w:szCs w:val="20"/>
          <w:lang w:val="en-US"/>
        </w:rPr>
        <w:t>i</w:t>
      </w:r>
      <w:r w:rsidRPr="006A2FAF">
        <w:rPr>
          <w:rFonts w:ascii="Arial" w:hAnsi="Arial" w:cs="Arial"/>
          <w:i/>
          <w:sz w:val="20"/>
          <w:szCs w:val="20"/>
          <w:lang w:val="en-US"/>
        </w:rPr>
        <w:t>n the global orange juice market.</w:t>
      </w:r>
    </w:p>
    <w:p w14:paraId="32ED0CF6" w14:textId="7ABBE4FB" w:rsidR="00530A83" w:rsidRPr="006A2FAF" w:rsidRDefault="00D94CC4" w:rsidP="00D94CC4">
      <w:pPr>
        <w:jc w:val="both"/>
        <w:rPr>
          <w:rFonts w:ascii="Arial" w:hAnsi="Arial" w:cs="Arial"/>
          <w:sz w:val="20"/>
          <w:szCs w:val="20"/>
          <w:lang w:val="en-US"/>
        </w:rPr>
      </w:pPr>
      <w:r w:rsidRPr="006A2FAF">
        <w:rPr>
          <w:rFonts w:ascii="Arial" w:hAnsi="Arial" w:cs="Arial"/>
          <w:b/>
          <w:sz w:val="20"/>
          <w:szCs w:val="20"/>
          <w:lang w:val="en-US"/>
        </w:rPr>
        <w:t>Keywords:</w:t>
      </w:r>
      <w:r w:rsidRPr="006A2FAF">
        <w:rPr>
          <w:rFonts w:ascii="Arial" w:hAnsi="Arial" w:cs="Arial"/>
          <w:sz w:val="20"/>
          <w:szCs w:val="20"/>
          <w:lang w:val="en-US"/>
        </w:rPr>
        <w:t xml:space="preserve"> </w:t>
      </w:r>
      <w:r w:rsidR="00B111A7" w:rsidRPr="006A2FAF">
        <w:rPr>
          <w:rFonts w:ascii="Arial" w:hAnsi="Arial" w:cs="Arial"/>
          <w:i/>
          <w:sz w:val="20"/>
          <w:szCs w:val="20"/>
          <w:lang w:val="en-US"/>
        </w:rPr>
        <w:t xml:space="preserve">Strategic trade; </w:t>
      </w:r>
      <w:r w:rsidR="000832A3" w:rsidRPr="006A2FAF">
        <w:rPr>
          <w:rFonts w:ascii="Arial" w:hAnsi="Arial" w:cs="Arial"/>
          <w:i/>
          <w:sz w:val="20"/>
          <w:szCs w:val="20"/>
          <w:lang w:val="en-US"/>
        </w:rPr>
        <w:t xml:space="preserve">Orange juices; </w:t>
      </w:r>
      <w:r w:rsidR="00B111A7" w:rsidRPr="006A2FAF">
        <w:rPr>
          <w:rFonts w:ascii="Arial" w:hAnsi="Arial" w:cs="Arial"/>
          <w:i/>
          <w:sz w:val="20"/>
          <w:szCs w:val="20"/>
          <w:lang w:val="en-US"/>
        </w:rPr>
        <w:t>O</w:t>
      </w:r>
      <w:r w:rsidR="009F4344" w:rsidRPr="006A2FAF">
        <w:rPr>
          <w:rFonts w:ascii="Arial" w:hAnsi="Arial" w:cs="Arial"/>
          <w:i/>
          <w:sz w:val="20"/>
          <w:szCs w:val="20"/>
          <w:lang w:val="en-US"/>
        </w:rPr>
        <w:t>range fruit</w:t>
      </w:r>
      <w:r w:rsidR="00B111A7" w:rsidRPr="006A2FAF">
        <w:rPr>
          <w:rFonts w:ascii="Arial" w:hAnsi="Arial" w:cs="Arial"/>
          <w:i/>
          <w:sz w:val="20"/>
          <w:szCs w:val="20"/>
          <w:lang w:val="en-US"/>
        </w:rPr>
        <w:t>s</w:t>
      </w:r>
      <w:r w:rsidR="000832A3" w:rsidRPr="006A2FAF">
        <w:rPr>
          <w:rFonts w:ascii="Arial" w:hAnsi="Arial" w:cs="Arial"/>
          <w:i/>
          <w:sz w:val="20"/>
          <w:szCs w:val="20"/>
          <w:lang w:val="en-US"/>
        </w:rPr>
        <w:t xml:space="preserve">; </w:t>
      </w:r>
      <w:r w:rsidR="00E42B41" w:rsidRPr="006A2FAF">
        <w:rPr>
          <w:rFonts w:ascii="Arial" w:hAnsi="Arial" w:cs="Arial"/>
          <w:i/>
          <w:sz w:val="20"/>
          <w:szCs w:val="20"/>
          <w:lang w:val="en-US"/>
        </w:rPr>
        <w:t>Competitive</w:t>
      </w:r>
      <w:r w:rsidR="00B111A7" w:rsidRPr="006A2FAF">
        <w:rPr>
          <w:rFonts w:ascii="Arial" w:hAnsi="Arial" w:cs="Arial"/>
          <w:i/>
          <w:sz w:val="20"/>
          <w:szCs w:val="20"/>
          <w:lang w:val="en-US"/>
        </w:rPr>
        <w:t xml:space="preserve"> advantages; G</w:t>
      </w:r>
      <w:r w:rsidR="00E42B41" w:rsidRPr="006A2FAF">
        <w:rPr>
          <w:rFonts w:ascii="Arial" w:hAnsi="Arial" w:cs="Arial"/>
          <w:i/>
          <w:sz w:val="20"/>
          <w:szCs w:val="20"/>
          <w:lang w:val="en-US"/>
        </w:rPr>
        <w:t xml:space="preserve">eographic </w:t>
      </w:r>
      <w:r w:rsidR="008466BD" w:rsidRPr="006A2FAF">
        <w:rPr>
          <w:rFonts w:ascii="Arial" w:hAnsi="Arial" w:cs="Arial"/>
          <w:i/>
          <w:sz w:val="20"/>
          <w:szCs w:val="20"/>
          <w:lang w:val="en-US"/>
        </w:rPr>
        <w:t>trade</w:t>
      </w:r>
      <w:r w:rsidR="007F3292" w:rsidRPr="006A2FAF">
        <w:rPr>
          <w:rFonts w:ascii="Arial" w:hAnsi="Arial" w:cs="Arial"/>
          <w:i/>
          <w:sz w:val="20"/>
          <w:szCs w:val="20"/>
          <w:lang w:val="en-US"/>
        </w:rPr>
        <w:t>.</w:t>
      </w:r>
      <w:r w:rsidR="008466BD" w:rsidRPr="006A2FAF">
        <w:rPr>
          <w:rFonts w:ascii="Arial" w:hAnsi="Arial" w:cs="Arial"/>
          <w:sz w:val="20"/>
          <w:szCs w:val="20"/>
          <w:lang w:val="en-US"/>
        </w:rPr>
        <w:t xml:space="preserve"> </w:t>
      </w:r>
    </w:p>
    <w:p w14:paraId="40A67F49" w14:textId="77777777" w:rsidR="009D3996" w:rsidRPr="006A2FAF" w:rsidRDefault="009D3996" w:rsidP="006B254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val="en-US" w:eastAsia="en-GB"/>
        </w:rPr>
      </w:pPr>
    </w:p>
    <w:sectPr w:rsidR="009D3996" w:rsidRPr="006A2FAF" w:rsidSect="00CF276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1" w:author="Author" w:initials="A">
    <w:p w14:paraId="4F71420E" w14:textId="4E70EB51" w:rsidR="00264380" w:rsidRPr="00FA7528" w:rsidRDefault="00264380">
      <w:pPr>
        <w:pStyle w:val="CommentText"/>
        <w:rPr>
          <w:lang w:val="en-US"/>
        </w:rPr>
      </w:pPr>
      <w:r>
        <w:rPr>
          <w:rStyle w:val="CommentReference"/>
        </w:rPr>
        <w:annotationRef/>
      </w:r>
      <w:r w:rsidRPr="00FA7528">
        <w:rPr>
          <w:lang w:val="en-US"/>
        </w:rPr>
        <w:t>OK here?</w:t>
      </w:r>
    </w:p>
  </w:comment>
  <w:comment w:id="2" w:author="Author" w:initials="A">
    <w:p w14:paraId="69435534" w14:textId="124B216B" w:rsidR="00264380" w:rsidRDefault="00264380">
      <w:pPr>
        <w:pStyle w:val="CommentText"/>
      </w:pPr>
      <w:r>
        <w:rPr>
          <w:rStyle w:val="CommentReference"/>
        </w:rPr>
        <w:annotationRef/>
      </w:r>
      <w:r>
        <w:t>ok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4F71420E" w15:done="0"/>
  <w15:commentEx w15:paraId="69435534" w15:paraIdParent="4F71420E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F71420E" w16cid:durableId="1FB5256F"/>
  <w16cid:commentId w16cid:paraId="69435534" w16cid:durableId="1FB6460E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6C92C08" w14:textId="77777777" w:rsidR="00655586" w:rsidRDefault="00655586" w:rsidP="00612FB5">
      <w:pPr>
        <w:spacing w:after="0" w:line="240" w:lineRule="auto"/>
      </w:pPr>
      <w:r>
        <w:separator/>
      </w:r>
    </w:p>
  </w:endnote>
  <w:endnote w:type="continuationSeparator" w:id="0">
    <w:p w14:paraId="2713042B" w14:textId="77777777" w:rsidR="00655586" w:rsidRDefault="00655586" w:rsidP="00612F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Segoe UI">
    <w:altName w:val="Arial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7A3FA94" w14:textId="77777777" w:rsidR="00655586" w:rsidRDefault="00655586" w:rsidP="00612FB5">
      <w:pPr>
        <w:spacing w:after="0" w:line="240" w:lineRule="auto"/>
      </w:pPr>
      <w:r>
        <w:separator/>
      </w:r>
    </w:p>
  </w:footnote>
  <w:footnote w:type="continuationSeparator" w:id="0">
    <w:p w14:paraId="7091D175" w14:textId="77777777" w:rsidR="00655586" w:rsidRDefault="00655586" w:rsidP="00612FB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D25230"/>
    <w:multiLevelType w:val="hybridMultilevel"/>
    <w:tmpl w:val="634A89A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10F6CF7"/>
    <w:multiLevelType w:val="hybridMultilevel"/>
    <w:tmpl w:val="350455B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6C7CED"/>
    <w:multiLevelType w:val="hybridMultilevel"/>
    <w:tmpl w:val="02084000"/>
    <w:lvl w:ilvl="0" w:tplc="1CE83F0C">
      <w:start w:val="1001"/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5"/>
  <w:removePersonalInformation/>
  <w:removeDateAndTime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4CC4"/>
    <w:rsid w:val="000015F6"/>
    <w:rsid w:val="000017D4"/>
    <w:rsid w:val="00003A64"/>
    <w:rsid w:val="000115D3"/>
    <w:rsid w:val="0001175B"/>
    <w:rsid w:val="00017BF0"/>
    <w:rsid w:val="000213D2"/>
    <w:rsid w:val="00027D28"/>
    <w:rsid w:val="000342F2"/>
    <w:rsid w:val="00042264"/>
    <w:rsid w:val="00044069"/>
    <w:rsid w:val="000511A4"/>
    <w:rsid w:val="00054749"/>
    <w:rsid w:val="00056C81"/>
    <w:rsid w:val="00060408"/>
    <w:rsid w:val="00065E75"/>
    <w:rsid w:val="00065F3D"/>
    <w:rsid w:val="000723F8"/>
    <w:rsid w:val="000832A3"/>
    <w:rsid w:val="00083F5F"/>
    <w:rsid w:val="00087141"/>
    <w:rsid w:val="00093B7E"/>
    <w:rsid w:val="000B48BA"/>
    <w:rsid w:val="000C1617"/>
    <w:rsid w:val="000D15BB"/>
    <w:rsid w:val="000D3956"/>
    <w:rsid w:val="000E40C4"/>
    <w:rsid w:val="000E49A1"/>
    <w:rsid w:val="000E4D32"/>
    <w:rsid w:val="000E7238"/>
    <w:rsid w:val="000F500C"/>
    <w:rsid w:val="000F635A"/>
    <w:rsid w:val="0011241C"/>
    <w:rsid w:val="00113B2A"/>
    <w:rsid w:val="00122C87"/>
    <w:rsid w:val="00124B2F"/>
    <w:rsid w:val="00125812"/>
    <w:rsid w:val="00127464"/>
    <w:rsid w:val="00130E1B"/>
    <w:rsid w:val="0014323B"/>
    <w:rsid w:val="00146483"/>
    <w:rsid w:val="00153A68"/>
    <w:rsid w:val="0015626A"/>
    <w:rsid w:val="00160B5F"/>
    <w:rsid w:val="00162CAD"/>
    <w:rsid w:val="00162FD6"/>
    <w:rsid w:val="00176D32"/>
    <w:rsid w:val="00184870"/>
    <w:rsid w:val="001872D2"/>
    <w:rsid w:val="00187A98"/>
    <w:rsid w:val="001948D0"/>
    <w:rsid w:val="001B3C1F"/>
    <w:rsid w:val="001B4ABC"/>
    <w:rsid w:val="001C2A2E"/>
    <w:rsid w:val="001C4AF8"/>
    <w:rsid w:val="001D41F9"/>
    <w:rsid w:val="001D772C"/>
    <w:rsid w:val="001E16DD"/>
    <w:rsid w:val="001F70FA"/>
    <w:rsid w:val="0020020D"/>
    <w:rsid w:val="002017F7"/>
    <w:rsid w:val="00201DB2"/>
    <w:rsid w:val="00205EEE"/>
    <w:rsid w:val="0021058F"/>
    <w:rsid w:val="00225D14"/>
    <w:rsid w:val="0022760D"/>
    <w:rsid w:val="00236CB9"/>
    <w:rsid w:val="00242FC4"/>
    <w:rsid w:val="0025121A"/>
    <w:rsid w:val="0025227B"/>
    <w:rsid w:val="0025266D"/>
    <w:rsid w:val="002553C0"/>
    <w:rsid w:val="002560BF"/>
    <w:rsid w:val="002579C3"/>
    <w:rsid w:val="00257C64"/>
    <w:rsid w:val="00260B46"/>
    <w:rsid w:val="00264380"/>
    <w:rsid w:val="0027390F"/>
    <w:rsid w:val="00277A4D"/>
    <w:rsid w:val="002A6B0E"/>
    <w:rsid w:val="002B4268"/>
    <w:rsid w:val="002B4CD1"/>
    <w:rsid w:val="002B57B9"/>
    <w:rsid w:val="002D13F5"/>
    <w:rsid w:val="002D16B1"/>
    <w:rsid w:val="002D376D"/>
    <w:rsid w:val="002F20C9"/>
    <w:rsid w:val="00303617"/>
    <w:rsid w:val="00304532"/>
    <w:rsid w:val="0031154A"/>
    <w:rsid w:val="00314692"/>
    <w:rsid w:val="00314EBA"/>
    <w:rsid w:val="00317F7C"/>
    <w:rsid w:val="0032618D"/>
    <w:rsid w:val="003265CF"/>
    <w:rsid w:val="00330961"/>
    <w:rsid w:val="00352A74"/>
    <w:rsid w:val="00355C19"/>
    <w:rsid w:val="00357CF3"/>
    <w:rsid w:val="00364473"/>
    <w:rsid w:val="0036556D"/>
    <w:rsid w:val="00381BA3"/>
    <w:rsid w:val="00382604"/>
    <w:rsid w:val="00384B79"/>
    <w:rsid w:val="0038570B"/>
    <w:rsid w:val="0038750D"/>
    <w:rsid w:val="003A6404"/>
    <w:rsid w:val="003A67EB"/>
    <w:rsid w:val="003B78C1"/>
    <w:rsid w:val="003C3320"/>
    <w:rsid w:val="003C6EFC"/>
    <w:rsid w:val="003D27B8"/>
    <w:rsid w:val="003E1405"/>
    <w:rsid w:val="003E1597"/>
    <w:rsid w:val="003E4504"/>
    <w:rsid w:val="003E5995"/>
    <w:rsid w:val="003E7023"/>
    <w:rsid w:val="003F0E60"/>
    <w:rsid w:val="003F3FD6"/>
    <w:rsid w:val="003F45ED"/>
    <w:rsid w:val="003F6E03"/>
    <w:rsid w:val="00401836"/>
    <w:rsid w:val="00402333"/>
    <w:rsid w:val="004029B4"/>
    <w:rsid w:val="00402C3E"/>
    <w:rsid w:val="00402DCF"/>
    <w:rsid w:val="00403FB9"/>
    <w:rsid w:val="00404120"/>
    <w:rsid w:val="0041221D"/>
    <w:rsid w:val="00424725"/>
    <w:rsid w:val="00424FBA"/>
    <w:rsid w:val="00437E4E"/>
    <w:rsid w:val="00443E57"/>
    <w:rsid w:val="0044476D"/>
    <w:rsid w:val="0044478C"/>
    <w:rsid w:val="00450B13"/>
    <w:rsid w:val="004543F5"/>
    <w:rsid w:val="004562D5"/>
    <w:rsid w:val="00457876"/>
    <w:rsid w:val="0046364E"/>
    <w:rsid w:val="00464C4C"/>
    <w:rsid w:val="00474DCB"/>
    <w:rsid w:val="00475088"/>
    <w:rsid w:val="0047759E"/>
    <w:rsid w:val="004C2437"/>
    <w:rsid w:val="004C4104"/>
    <w:rsid w:val="004C5302"/>
    <w:rsid w:val="004C7936"/>
    <w:rsid w:val="004D6032"/>
    <w:rsid w:val="004D723F"/>
    <w:rsid w:val="004F0839"/>
    <w:rsid w:val="004F6F9A"/>
    <w:rsid w:val="004F7141"/>
    <w:rsid w:val="00506089"/>
    <w:rsid w:val="00506189"/>
    <w:rsid w:val="0051115A"/>
    <w:rsid w:val="005219EE"/>
    <w:rsid w:val="0052736E"/>
    <w:rsid w:val="00530A83"/>
    <w:rsid w:val="005314F5"/>
    <w:rsid w:val="005325FC"/>
    <w:rsid w:val="00534840"/>
    <w:rsid w:val="00535475"/>
    <w:rsid w:val="00555930"/>
    <w:rsid w:val="005605A2"/>
    <w:rsid w:val="00583F42"/>
    <w:rsid w:val="0058426C"/>
    <w:rsid w:val="005926C1"/>
    <w:rsid w:val="00595DFF"/>
    <w:rsid w:val="005B32A6"/>
    <w:rsid w:val="005B57A5"/>
    <w:rsid w:val="005B5977"/>
    <w:rsid w:val="005C0A5A"/>
    <w:rsid w:val="005C1570"/>
    <w:rsid w:val="005C34D9"/>
    <w:rsid w:val="005C3DA8"/>
    <w:rsid w:val="005C4142"/>
    <w:rsid w:val="005C6933"/>
    <w:rsid w:val="005C7399"/>
    <w:rsid w:val="005D39C8"/>
    <w:rsid w:val="005D7E3E"/>
    <w:rsid w:val="005F5BBB"/>
    <w:rsid w:val="00604A39"/>
    <w:rsid w:val="006057AE"/>
    <w:rsid w:val="00611F27"/>
    <w:rsid w:val="00612FB5"/>
    <w:rsid w:val="00615E36"/>
    <w:rsid w:val="00620564"/>
    <w:rsid w:val="00625495"/>
    <w:rsid w:val="006349C9"/>
    <w:rsid w:val="0063745B"/>
    <w:rsid w:val="00640B93"/>
    <w:rsid w:val="00643398"/>
    <w:rsid w:val="00643CDE"/>
    <w:rsid w:val="00644830"/>
    <w:rsid w:val="006454A8"/>
    <w:rsid w:val="00652233"/>
    <w:rsid w:val="00652812"/>
    <w:rsid w:val="00652FEE"/>
    <w:rsid w:val="00655586"/>
    <w:rsid w:val="00655F3E"/>
    <w:rsid w:val="006611D1"/>
    <w:rsid w:val="00663B28"/>
    <w:rsid w:val="0067038F"/>
    <w:rsid w:val="006720AC"/>
    <w:rsid w:val="0067639A"/>
    <w:rsid w:val="00684391"/>
    <w:rsid w:val="006A2FAF"/>
    <w:rsid w:val="006A6248"/>
    <w:rsid w:val="006B2548"/>
    <w:rsid w:val="006B25DA"/>
    <w:rsid w:val="006B51AF"/>
    <w:rsid w:val="006C0F84"/>
    <w:rsid w:val="006C3E31"/>
    <w:rsid w:val="006C4884"/>
    <w:rsid w:val="006C66CD"/>
    <w:rsid w:val="006D0302"/>
    <w:rsid w:val="006D375F"/>
    <w:rsid w:val="006E43CF"/>
    <w:rsid w:val="006E6BCE"/>
    <w:rsid w:val="006F20DC"/>
    <w:rsid w:val="006F24E6"/>
    <w:rsid w:val="006F6957"/>
    <w:rsid w:val="006F6D39"/>
    <w:rsid w:val="006F6D45"/>
    <w:rsid w:val="00702A52"/>
    <w:rsid w:val="00704E9F"/>
    <w:rsid w:val="00704F27"/>
    <w:rsid w:val="0070713A"/>
    <w:rsid w:val="00710261"/>
    <w:rsid w:val="00711529"/>
    <w:rsid w:val="0073107F"/>
    <w:rsid w:val="00737E32"/>
    <w:rsid w:val="00746818"/>
    <w:rsid w:val="00750212"/>
    <w:rsid w:val="00751FC7"/>
    <w:rsid w:val="007553DB"/>
    <w:rsid w:val="00762A10"/>
    <w:rsid w:val="007745CE"/>
    <w:rsid w:val="00785A58"/>
    <w:rsid w:val="007875AF"/>
    <w:rsid w:val="00793391"/>
    <w:rsid w:val="00793766"/>
    <w:rsid w:val="007B0FFA"/>
    <w:rsid w:val="007B1365"/>
    <w:rsid w:val="007C0FB9"/>
    <w:rsid w:val="007C2359"/>
    <w:rsid w:val="007D0359"/>
    <w:rsid w:val="007E717B"/>
    <w:rsid w:val="007F3292"/>
    <w:rsid w:val="007F3C6E"/>
    <w:rsid w:val="007F4CC1"/>
    <w:rsid w:val="007F570E"/>
    <w:rsid w:val="00800322"/>
    <w:rsid w:val="00802325"/>
    <w:rsid w:val="00802565"/>
    <w:rsid w:val="00806417"/>
    <w:rsid w:val="00807072"/>
    <w:rsid w:val="0081141F"/>
    <w:rsid w:val="00814181"/>
    <w:rsid w:val="00821FED"/>
    <w:rsid w:val="00823DB1"/>
    <w:rsid w:val="00826BF3"/>
    <w:rsid w:val="00830591"/>
    <w:rsid w:val="00831969"/>
    <w:rsid w:val="00831F07"/>
    <w:rsid w:val="00834F82"/>
    <w:rsid w:val="00840DED"/>
    <w:rsid w:val="00846003"/>
    <w:rsid w:val="008466BD"/>
    <w:rsid w:val="00855CDE"/>
    <w:rsid w:val="0085741B"/>
    <w:rsid w:val="00871D65"/>
    <w:rsid w:val="00881E19"/>
    <w:rsid w:val="00886597"/>
    <w:rsid w:val="00895A1D"/>
    <w:rsid w:val="00897EFC"/>
    <w:rsid w:val="008A41AF"/>
    <w:rsid w:val="008B46F8"/>
    <w:rsid w:val="008C35F5"/>
    <w:rsid w:val="008C64EE"/>
    <w:rsid w:val="008D1A6E"/>
    <w:rsid w:val="008D4277"/>
    <w:rsid w:val="008D5DC7"/>
    <w:rsid w:val="008E311A"/>
    <w:rsid w:val="008F5D95"/>
    <w:rsid w:val="008F6C1E"/>
    <w:rsid w:val="00900600"/>
    <w:rsid w:val="00901F64"/>
    <w:rsid w:val="0090266C"/>
    <w:rsid w:val="00902918"/>
    <w:rsid w:val="00902AFA"/>
    <w:rsid w:val="00911791"/>
    <w:rsid w:val="00917356"/>
    <w:rsid w:val="0092139F"/>
    <w:rsid w:val="009260B9"/>
    <w:rsid w:val="0093067A"/>
    <w:rsid w:val="0093747F"/>
    <w:rsid w:val="00940EE8"/>
    <w:rsid w:val="00942792"/>
    <w:rsid w:val="00952C42"/>
    <w:rsid w:val="00953277"/>
    <w:rsid w:val="0096166C"/>
    <w:rsid w:val="009719FD"/>
    <w:rsid w:val="00974ADA"/>
    <w:rsid w:val="009854A2"/>
    <w:rsid w:val="009A0C26"/>
    <w:rsid w:val="009A49E5"/>
    <w:rsid w:val="009A5C58"/>
    <w:rsid w:val="009A66E3"/>
    <w:rsid w:val="009C775F"/>
    <w:rsid w:val="009D06D2"/>
    <w:rsid w:val="009D3996"/>
    <w:rsid w:val="009D4C33"/>
    <w:rsid w:val="009D7329"/>
    <w:rsid w:val="009E1391"/>
    <w:rsid w:val="009E50B2"/>
    <w:rsid w:val="009E5DBD"/>
    <w:rsid w:val="009F2D2E"/>
    <w:rsid w:val="009F4344"/>
    <w:rsid w:val="009F6F46"/>
    <w:rsid w:val="00A03F87"/>
    <w:rsid w:val="00A15D44"/>
    <w:rsid w:val="00A20B4E"/>
    <w:rsid w:val="00A231EF"/>
    <w:rsid w:val="00A27482"/>
    <w:rsid w:val="00A3315F"/>
    <w:rsid w:val="00A4139D"/>
    <w:rsid w:val="00A64B41"/>
    <w:rsid w:val="00A660E1"/>
    <w:rsid w:val="00A7113D"/>
    <w:rsid w:val="00A741D0"/>
    <w:rsid w:val="00A84D9F"/>
    <w:rsid w:val="00A87118"/>
    <w:rsid w:val="00A93935"/>
    <w:rsid w:val="00A96337"/>
    <w:rsid w:val="00AA3740"/>
    <w:rsid w:val="00AA3B84"/>
    <w:rsid w:val="00AB6FE5"/>
    <w:rsid w:val="00AC0E48"/>
    <w:rsid w:val="00AC35CB"/>
    <w:rsid w:val="00AC3A3E"/>
    <w:rsid w:val="00AC41B0"/>
    <w:rsid w:val="00AC7D87"/>
    <w:rsid w:val="00AD1648"/>
    <w:rsid w:val="00AD4055"/>
    <w:rsid w:val="00AD7DB9"/>
    <w:rsid w:val="00AE0CF4"/>
    <w:rsid w:val="00AE30E0"/>
    <w:rsid w:val="00AF40E0"/>
    <w:rsid w:val="00AF7D4E"/>
    <w:rsid w:val="00B01FFF"/>
    <w:rsid w:val="00B1019F"/>
    <w:rsid w:val="00B101D9"/>
    <w:rsid w:val="00B111A7"/>
    <w:rsid w:val="00B145A5"/>
    <w:rsid w:val="00B223A3"/>
    <w:rsid w:val="00B23755"/>
    <w:rsid w:val="00B345D3"/>
    <w:rsid w:val="00B4341B"/>
    <w:rsid w:val="00B6400B"/>
    <w:rsid w:val="00B653BB"/>
    <w:rsid w:val="00B713CD"/>
    <w:rsid w:val="00B758E7"/>
    <w:rsid w:val="00BA670E"/>
    <w:rsid w:val="00BB3685"/>
    <w:rsid w:val="00BB63E2"/>
    <w:rsid w:val="00BC04D9"/>
    <w:rsid w:val="00BC136D"/>
    <w:rsid w:val="00BC3B66"/>
    <w:rsid w:val="00BD0182"/>
    <w:rsid w:val="00BD471C"/>
    <w:rsid w:val="00BD696D"/>
    <w:rsid w:val="00BE2DD2"/>
    <w:rsid w:val="00BF3376"/>
    <w:rsid w:val="00BF3BBC"/>
    <w:rsid w:val="00C0509E"/>
    <w:rsid w:val="00C07960"/>
    <w:rsid w:val="00C1265A"/>
    <w:rsid w:val="00C13581"/>
    <w:rsid w:val="00C143BD"/>
    <w:rsid w:val="00C227AB"/>
    <w:rsid w:val="00C24A43"/>
    <w:rsid w:val="00C252A6"/>
    <w:rsid w:val="00C26E24"/>
    <w:rsid w:val="00C41029"/>
    <w:rsid w:val="00C43B90"/>
    <w:rsid w:val="00C57FC1"/>
    <w:rsid w:val="00C653CC"/>
    <w:rsid w:val="00C66E9D"/>
    <w:rsid w:val="00C7313E"/>
    <w:rsid w:val="00C90A47"/>
    <w:rsid w:val="00C931D9"/>
    <w:rsid w:val="00C94639"/>
    <w:rsid w:val="00CA0039"/>
    <w:rsid w:val="00CA0052"/>
    <w:rsid w:val="00CB206B"/>
    <w:rsid w:val="00CB4453"/>
    <w:rsid w:val="00CB6641"/>
    <w:rsid w:val="00CC2157"/>
    <w:rsid w:val="00CC40E1"/>
    <w:rsid w:val="00CC6AF0"/>
    <w:rsid w:val="00CC7693"/>
    <w:rsid w:val="00CC7964"/>
    <w:rsid w:val="00CD5A18"/>
    <w:rsid w:val="00CD5ABB"/>
    <w:rsid w:val="00CD770D"/>
    <w:rsid w:val="00CE16D5"/>
    <w:rsid w:val="00CE3070"/>
    <w:rsid w:val="00CE318E"/>
    <w:rsid w:val="00CF1A10"/>
    <w:rsid w:val="00CF276E"/>
    <w:rsid w:val="00D018A6"/>
    <w:rsid w:val="00D05F71"/>
    <w:rsid w:val="00D11C1B"/>
    <w:rsid w:val="00D14DC0"/>
    <w:rsid w:val="00D15063"/>
    <w:rsid w:val="00D20650"/>
    <w:rsid w:val="00D2182A"/>
    <w:rsid w:val="00D22F36"/>
    <w:rsid w:val="00D42FB7"/>
    <w:rsid w:val="00D438B5"/>
    <w:rsid w:val="00D442D8"/>
    <w:rsid w:val="00D500DA"/>
    <w:rsid w:val="00D650F4"/>
    <w:rsid w:val="00D67E60"/>
    <w:rsid w:val="00D74E22"/>
    <w:rsid w:val="00D812A0"/>
    <w:rsid w:val="00D908BA"/>
    <w:rsid w:val="00D934AF"/>
    <w:rsid w:val="00D94CC4"/>
    <w:rsid w:val="00DA685F"/>
    <w:rsid w:val="00DB4597"/>
    <w:rsid w:val="00DB7ABB"/>
    <w:rsid w:val="00DC6984"/>
    <w:rsid w:val="00DD1748"/>
    <w:rsid w:val="00DD731E"/>
    <w:rsid w:val="00DD7ED3"/>
    <w:rsid w:val="00E01DEA"/>
    <w:rsid w:val="00E12539"/>
    <w:rsid w:val="00E266AD"/>
    <w:rsid w:val="00E2759C"/>
    <w:rsid w:val="00E276ED"/>
    <w:rsid w:val="00E30833"/>
    <w:rsid w:val="00E31CE2"/>
    <w:rsid w:val="00E33DDD"/>
    <w:rsid w:val="00E34BC8"/>
    <w:rsid w:val="00E35EED"/>
    <w:rsid w:val="00E371E9"/>
    <w:rsid w:val="00E40599"/>
    <w:rsid w:val="00E42B41"/>
    <w:rsid w:val="00E45981"/>
    <w:rsid w:val="00E45AF6"/>
    <w:rsid w:val="00E57C7F"/>
    <w:rsid w:val="00E61148"/>
    <w:rsid w:val="00E71542"/>
    <w:rsid w:val="00E77D37"/>
    <w:rsid w:val="00E83CAD"/>
    <w:rsid w:val="00E871FF"/>
    <w:rsid w:val="00E929BF"/>
    <w:rsid w:val="00E94C92"/>
    <w:rsid w:val="00E94D42"/>
    <w:rsid w:val="00EA170B"/>
    <w:rsid w:val="00EB0495"/>
    <w:rsid w:val="00EB608C"/>
    <w:rsid w:val="00EB7751"/>
    <w:rsid w:val="00EC230D"/>
    <w:rsid w:val="00EC2695"/>
    <w:rsid w:val="00ED0315"/>
    <w:rsid w:val="00ED3B56"/>
    <w:rsid w:val="00ED3D8F"/>
    <w:rsid w:val="00EF5CFB"/>
    <w:rsid w:val="00F14D73"/>
    <w:rsid w:val="00F16BFF"/>
    <w:rsid w:val="00F174C7"/>
    <w:rsid w:val="00F20BDE"/>
    <w:rsid w:val="00F3222E"/>
    <w:rsid w:val="00F329EE"/>
    <w:rsid w:val="00F35032"/>
    <w:rsid w:val="00F46D87"/>
    <w:rsid w:val="00F509EA"/>
    <w:rsid w:val="00F50CD8"/>
    <w:rsid w:val="00F50E54"/>
    <w:rsid w:val="00F6118A"/>
    <w:rsid w:val="00F66549"/>
    <w:rsid w:val="00F67CED"/>
    <w:rsid w:val="00F71EED"/>
    <w:rsid w:val="00F72C0E"/>
    <w:rsid w:val="00F8420D"/>
    <w:rsid w:val="00F96E0E"/>
    <w:rsid w:val="00F97ACC"/>
    <w:rsid w:val="00FA6F9C"/>
    <w:rsid w:val="00FA7528"/>
    <w:rsid w:val="00FB52FA"/>
    <w:rsid w:val="00FB6876"/>
    <w:rsid w:val="00FC1632"/>
    <w:rsid w:val="00FC5B77"/>
    <w:rsid w:val="00FD0760"/>
    <w:rsid w:val="00FD3AC8"/>
    <w:rsid w:val="00FD51BA"/>
    <w:rsid w:val="00FE598B"/>
    <w:rsid w:val="00FF6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49BEFB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B254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94C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94CC4"/>
    <w:pPr>
      <w:ind w:left="720"/>
      <w:contextualSpacing/>
    </w:pPr>
  </w:style>
  <w:style w:type="table" w:customStyle="1" w:styleId="Grigliatabellachiara1">
    <w:name w:val="Griglia tabella chiara1"/>
    <w:basedOn w:val="TableNormal"/>
    <w:uiPriority w:val="40"/>
    <w:rsid w:val="00D94CC4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848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4870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897EF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97EF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97EF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97EF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97EFC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612FB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12FB5"/>
  </w:style>
  <w:style w:type="paragraph" w:styleId="Footer">
    <w:name w:val="footer"/>
    <w:basedOn w:val="Normal"/>
    <w:link w:val="FooterChar"/>
    <w:uiPriority w:val="99"/>
    <w:unhideWhenUsed/>
    <w:rsid w:val="00612FB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12FB5"/>
  </w:style>
  <w:style w:type="paragraph" w:customStyle="1" w:styleId="Aaoeeu">
    <w:name w:val="Aaoeeu"/>
    <w:basedOn w:val="Normal"/>
    <w:rsid w:val="00E94C92"/>
    <w:pPr>
      <w:spacing w:after="0" w:line="240" w:lineRule="auto"/>
    </w:pPr>
    <w:rPr>
      <w:rFonts w:ascii="Times New Roman" w:hAnsi="Times New Roman" w:cs="Times New Roman"/>
      <w:sz w:val="20"/>
      <w:szCs w:val="20"/>
      <w:lang w:eastAsia="it-IT"/>
    </w:rPr>
  </w:style>
  <w:style w:type="character" w:styleId="Hyperlink">
    <w:name w:val="Hyperlink"/>
    <w:basedOn w:val="DefaultParagraphFont"/>
    <w:uiPriority w:val="99"/>
    <w:unhideWhenUsed/>
    <w:rsid w:val="005C0A5A"/>
    <w:rPr>
      <w:color w:val="0563C1" w:themeColor="hyperlink"/>
      <w:u w:val="single"/>
    </w:rPr>
  </w:style>
  <w:style w:type="paragraph" w:styleId="Revision">
    <w:name w:val="Revision"/>
    <w:hidden/>
    <w:uiPriority w:val="99"/>
    <w:semiHidden/>
    <w:rsid w:val="000E723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538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7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421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28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5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46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66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528683-2BD6-574D-9E83-67920C6177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277</Words>
  <Characters>1457</Characters>
  <Application>Microsoft Office Word</Application>
  <DocSecurity>0</DocSecurity>
  <Lines>20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2019-05-29T13:48:00Z</dcterms:created>
  <dcterms:modified xsi:type="dcterms:W3CDTF">2019-05-29T13:48:00Z</dcterms:modified>
</cp:coreProperties>
</file>